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702615" cy="11953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1970" l="0" r="0" t="33828"/>
                    <a:stretch>
                      <a:fillRect/>
                    </a:stretch>
                  </pic:blipFill>
                  <pic:spPr>
                    <a:xfrm>
                      <a:off x="0" y="0"/>
                      <a:ext cx="2702615" cy="1195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EB Garamond" w:cs="EB Garamond" w:eastAsia="EB Garamond" w:hAnsi="EB Garamond"/>
          <w:b w:val="1"/>
          <w:sz w:val="40"/>
          <w:szCs w:val="40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40"/>
          <w:szCs w:val="40"/>
          <w:u w:val="single"/>
          <w:rtl w:val="0"/>
        </w:rPr>
        <w:t xml:space="preserve">Emerson College Student Government Association</w:t>
      </w:r>
    </w:p>
    <w:p w:rsidR="00000000" w:rsidDel="00000000" w:rsidP="00000000" w:rsidRDefault="00000000" w:rsidRPr="00000000" w14:paraId="00000003">
      <w:pPr>
        <w:jc w:val="center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SGA President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Nandan Nair</w:t>
      </w:r>
    </w:p>
    <w:p w:rsidR="00000000" w:rsidDel="00000000" w:rsidP="00000000" w:rsidRDefault="00000000" w:rsidRPr="00000000" w14:paraId="00000005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SGA Vice President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Kayla Armbruster </w:t>
      </w:r>
    </w:p>
    <w:p w:rsidR="00000000" w:rsidDel="00000000" w:rsidP="00000000" w:rsidRDefault="00000000" w:rsidRPr="00000000" w14:paraId="00000006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SGA Treasurer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Oliver Katz</w:t>
      </w:r>
    </w:p>
    <w:p w:rsidR="00000000" w:rsidDel="00000000" w:rsidP="00000000" w:rsidRDefault="00000000" w:rsidRPr="00000000" w14:paraId="00000007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Secretary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Olivia DeCesare</w:t>
      </w:r>
    </w:p>
    <w:p w:rsidR="00000000" w:rsidDel="00000000" w:rsidP="00000000" w:rsidRDefault="00000000" w:rsidRPr="00000000" w14:paraId="00000008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Chief Justice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Georgia Winn</w:t>
      </w:r>
    </w:p>
    <w:p w:rsidR="00000000" w:rsidDel="00000000" w:rsidP="00000000" w:rsidRDefault="00000000" w:rsidRPr="00000000" w14:paraId="00000009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Director of Communications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Bryanna Hession</w:t>
      </w:r>
    </w:p>
    <w:p w:rsidR="00000000" w:rsidDel="00000000" w:rsidP="00000000" w:rsidRDefault="00000000" w:rsidRPr="00000000" w14:paraId="0000000A">
      <w:pPr>
        <w:jc w:val="left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NOTICE OF MEETING: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THIS AGENDA will be utilized during the Friday, Jan. 31 Student Government Association General Assembly meeting beginning at 12 p.m. in Walker building, room 417.</w:t>
      </w:r>
    </w:p>
    <w:p w:rsidR="00000000" w:rsidDel="00000000" w:rsidP="00000000" w:rsidRDefault="00000000" w:rsidRPr="00000000" w14:paraId="0000000E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NOTICE OF AGENDA: </w:t>
      </w:r>
    </w:p>
    <w:p w:rsidR="00000000" w:rsidDel="00000000" w:rsidP="00000000" w:rsidRDefault="00000000" w:rsidRPr="00000000" w14:paraId="00000010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THE SGA SHALL ENGAGE in the following matters once the meeting is called to order: </w:t>
      </w:r>
    </w:p>
    <w:p w:rsidR="00000000" w:rsidDel="00000000" w:rsidP="00000000" w:rsidRDefault="00000000" w:rsidRPr="00000000" w14:paraId="00000011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Call to Order.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(5 minutes)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If you were a ghost, where would you haunt?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Approval of </w:t>
      </w:r>
      <w:hyperlink r:id="rId7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Minutes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Speakers from Dining Services.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Introduction.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(10 minutes)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Questions.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 (20 minutes)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Introductions &amp; Appointments.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(5 minutes)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Donation to ELA.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(15 minutes)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Add your Grad year to the </w:t>
      </w:r>
      <w:hyperlink r:id="rId8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SGA Roster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(2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Tabling </w:t>
      </w:r>
      <w:hyperlink r:id="rId9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Sign-Ups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(15 minutes)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Team-Building.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Goal Setting.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 (15 minutes)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SGA Bingo Cards.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(25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Senator Spotlight.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(5 minutes)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Open Forum.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Adjournment.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hen2meet.com/?28725442-j3Rse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yjzOprsUhSurBZFEA8XDGdE42yoSzN-02OOthuUbYVU/edit?usp=sharing" TargetMode="External"/><Relationship Id="rId8" Type="http://schemas.openxmlformats.org/officeDocument/2006/relationships/hyperlink" Target="https://docs.google.com/spreadsheets/d/1z54cPWetmBBbW-uuNSYx1Us35Gs8vEB5d97NFzEmIj4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